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6134E" w14:textId="63E914FF" w:rsidR="002A3C2D" w:rsidRPr="002E37A6" w:rsidRDefault="009F1578" w:rsidP="009F1578">
      <w:pPr>
        <w:jc w:val="center"/>
        <w:rPr>
          <w:rFonts w:ascii="Lucida Sans" w:hAnsi="Lucida Sans"/>
          <w:b/>
          <w:bCs/>
        </w:rPr>
      </w:pPr>
      <w:r w:rsidRPr="002E37A6">
        <w:rPr>
          <w:rFonts w:ascii="Lucida Sans" w:hAnsi="Lucida Sans"/>
          <w:b/>
          <w:bCs/>
        </w:rPr>
        <w:t>ICOM-US Webinar Series</w:t>
      </w:r>
    </w:p>
    <w:p w14:paraId="5418DF61" w14:textId="77777777" w:rsidR="002E37A6" w:rsidRPr="002E37A6" w:rsidRDefault="002E37A6" w:rsidP="002E37A6">
      <w:pPr>
        <w:jc w:val="center"/>
        <w:rPr>
          <w:rFonts w:ascii="Lucida Sans" w:hAnsi="Lucida Sans"/>
          <w:b/>
          <w:bCs/>
        </w:rPr>
      </w:pPr>
      <w:r w:rsidRPr="002E37A6">
        <w:rPr>
          <w:rFonts w:ascii="Lucida Sans" w:hAnsi="Lucida Sans"/>
          <w:b/>
          <w:bCs/>
        </w:rPr>
        <w:t>Reference Guide</w:t>
      </w:r>
    </w:p>
    <w:p w14:paraId="4AD613D1" w14:textId="77777777" w:rsidR="002E37A6" w:rsidRDefault="002E37A6" w:rsidP="009F1578">
      <w:pPr>
        <w:jc w:val="center"/>
        <w:rPr>
          <w:rFonts w:ascii="Lucida Sans" w:hAnsi="Lucida Sans"/>
          <w:b/>
          <w:bCs/>
        </w:rPr>
      </w:pPr>
    </w:p>
    <w:p w14:paraId="7E52C3BD" w14:textId="593E6C85" w:rsidR="002E37A6" w:rsidRDefault="009F1578" w:rsidP="009F1578">
      <w:pPr>
        <w:jc w:val="center"/>
        <w:rPr>
          <w:rFonts w:ascii="Lucida Sans" w:hAnsi="Lucida Sans"/>
          <w:b/>
          <w:bCs/>
        </w:rPr>
      </w:pPr>
      <w:r w:rsidRPr="002E37A6">
        <w:rPr>
          <w:rFonts w:ascii="Lucida Sans" w:hAnsi="Lucida Sans"/>
          <w:b/>
          <w:bCs/>
        </w:rPr>
        <w:t xml:space="preserve">Part One: </w:t>
      </w:r>
    </w:p>
    <w:p w14:paraId="2A203247" w14:textId="3E167351" w:rsidR="009F1578" w:rsidRPr="002E37A6" w:rsidRDefault="009F1578" w:rsidP="009F1578">
      <w:pPr>
        <w:jc w:val="center"/>
        <w:rPr>
          <w:rFonts w:ascii="Lucida Sans" w:hAnsi="Lucida Sans"/>
          <w:b/>
          <w:bCs/>
        </w:rPr>
      </w:pPr>
      <w:r w:rsidRPr="002E37A6">
        <w:rPr>
          <w:rFonts w:ascii="Lucida Sans" w:hAnsi="Lucida Sans"/>
          <w:b/>
          <w:bCs/>
        </w:rPr>
        <w:t>Safe Places or Social Spaces?</w:t>
      </w:r>
    </w:p>
    <w:p w14:paraId="122FF3E3" w14:textId="65DE41C9" w:rsidR="001E0504" w:rsidRDefault="001E0504" w:rsidP="001E0504">
      <w:pPr>
        <w:rPr>
          <w:rStyle w:val="Strong"/>
          <w:b w:val="0"/>
          <w:bCs w:val="0"/>
          <w:i/>
          <w:iCs/>
        </w:rPr>
      </w:pPr>
    </w:p>
    <w:p w14:paraId="1A8EB57B" w14:textId="77777777" w:rsidR="0084785D" w:rsidRDefault="0084785D" w:rsidP="001E0504">
      <w:pPr>
        <w:rPr>
          <w:rStyle w:val="Strong"/>
          <w:b w:val="0"/>
          <w:bCs w:val="0"/>
          <w:i/>
          <w:iCs/>
        </w:rPr>
      </w:pPr>
    </w:p>
    <w:p w14:paraId="1F66F8E0" w14:textId="77777777" w:rsidR="00D74159" w:rsidRDefault="00D74159" w:rsidP="001E0504">
      <w:pPr>
        <w:rPr>
          <w:rStyle w:val="Strong"/>
          <w:b w:val="0"/>
          <w:bCs w:val="0"/>
          <w:i/>
          <w:iCs/>
        </w:rPr>
      </w:pPr>
    </w:p>
    <w:p w14:paraId="4E40AC7F" w14:textId="782B36CF" w:rsidR="009F1578" w:rsidRDefault="00F74449" w:rsidP="00F74449">
      <w:pPr>
        <w:rPr>
          <w:b/>
          <w:bCs/>
        </w:rPr>
      </w:pPr>
      <w:r>
        <w:rPr>
          <w:b/>
          <w:bCs/>
        </w:rPr>
        <w:t xml:space="preserve">Panelists Names, Titles and Bios: </w:t>
      </w:r>
      <w:hyperlink r:id="rId7" w:history="1">
        <w:r w:rsidRPr="001E564E">
          <w:rPr>
            <w:rStyle w:val="Hyperlink"/>
            <w:b/>
            <w:bCs/>
          </w:rPr>
          <w:t>https://www.icomus.org/webinar-series--part-one</w:t>
        </w:r>
      </w:hyperlink>
      <w:r>
        <w:rPr>
          <w:b/>
          <w:bCs/>
        </w:rPr>
        <w:t xml:space="preserve"> </w:t>
      </w:r>
    </w:p>
    <w:p w14:paraId="2CE28E93" w14:textId="2AD4F1DE" w:rsidR="002A0F7A" w:rsidRPr="002A0F7A" w:rsidRDefault="002A0F7A" w:rsidP="00F74449">
      <w:pPr>
        <w:rPr>
          <w:i/>
          <w:iCs/>
        </w:rPr>
      </w:pPr>
      <w:r w:rsidRPr="002A0F7A">
        <w:rPr>
          <w:i/>
          <w:iCs/>
        </w:rPr>
        <w:t>Recording of the webinar will be accessible to ICOM-US members in the members only section of the Icomus.org website. View by logging into your profile to vi</w:t>
      </w:r>
      <w:r w:rsidR="00AD0319">
        <w:rPr>
          <w:i/>
          <w:iCs/>
        </w:rPr>
        <w:t>sit</w:t>
      </w:r>
      <w:r w:rsidRPr="002A0F7A">
        <w:rPr>
          <w:i/>
          <w:iCs/>
        </w:rPr>
        <w:t xml:space="preserve"> the video library</w:t>
      </w:r>
      <w:r w:rsidR="00AD0319">
        <w:rPr>
          <w:i/>
          <w:iCs/>
        </w:rPr>
        <w:t xml:space="preserve">, </w:t>
      </w:r>
      <w:hyperlink r:id="rId8" w:history="1">
        <w:r w:rsidR="00AD0319" w:rsidRPr="001E564E">
          <w:rPr>
            <w:rStyle w:val="Hyperlink"/>
            <w:i/>
            <w:iCs/>
          </w:rPr>
          <w:t>https://www.icomus.org</w:t>
        </w:r>
      </w:hyperlink>
      <w:r w:rsidR="00AD0319">
        <w:rPr>
          <w:i/>
          <w:iCs/>
        </w:rPr>
        <w:t xml:space="preserve">. </w:t>
      </w:r>
    </w:p>
    <w:p w14:paraId="530E817F" w14:textId="6E8AD72D" w:rsidR="00F74449" w:rsidRDefault="00F74449" w:rsidP="00F74449">
      <w:pPr>
        <w:rPr>
          <w:b/>
          <w:bCs/>
        </w:rPr>
      </w:pPr>
    </w:p>
    <w:p w14:paraId="6C71EC02" w14:textId="1D482F01" w:rsidR="00F74449" w:rsidRDefault="002E37A6" w:rsidP="00F74449">
      <w:pPr>
        <w:rPr>
          <w:b/>
          <w:bCs/>
        </w:rPr>
      </w:pPr>
      <w:r>
        <w:rPr>
          <w:b/>
          <w:bCs/>
        </w:rPr>
        <w:t>Presentation</w:t>
      </w:r>
      <w:r w:rsidR="00F74449">
        <w:rPr>
          <w:b/>
          <w:bCs/>
        </w:rPr>
        <w:t xml:space="preserve"> Reference Links:</w:t>
      </w:r>
    </w:p>
    <w:p w14:paraId="17F33029" w14:textId="56982DF8" w:rsidR="00F74449" w:rsidRPr="0084785D" w:rsidRDefault="00F74449" w:rsidP="00F74449">
      <w:pPr>
        <w:rPr>
          <w:b/>
          <w:bCs/>
        </w:rPr>
      </w:pPr>
      <w:r w:rsidRPr="0084785D">
        <w:rPr>
          <w:b/>
          <w:bCs/>
        </w:rPr>
        <w:t>Linda Norris</w:t>
      </w:r>
    </w:p>
    <w:p w14:paraId="7C643806" w14:textId="1B774A4A" w:rsidR="0084785D" w:rsidRDefault="0084785D" w:rsidP="0084785D">
      <w:r>
        <w:t xml:space="preserve">International Coalition of Sites of Conscience:  </w:t>
      </w:r>
      <w:hyperlink r:id="rId9" w:history="1">
        <w:r>
          <w:rPr>
            <w:rStyle w:val="Hyperlink"/>
          </w:rPr>
          <w:t>www.sitesofconscience.org</w:t>
        </w:r>
      </w:hyperlink>
    </w:p>
    <w:p w14:paraId="76728870" w14:textId="7FAB335C" w:rsidR="0084785D" w:rsidRDefault="0084785D" w:rsidP="0084785D">
      <w:r>
        <w:t xml:space="preserve">The </w:t>
      </w:r>
      <w:proofErr w:type="spellStart"/>
      <w:r>
        <w:t>Uncataloged</w:t>
      </w:r>
      <w:proofErr w:type="spellEnd"/>
      <w:r>
        <w:t xml:space="preserve"> Museum Blog, "In the Room Where It (</w:t>
      </w:r>
      <w:proofErr w:type="spellStart"/>
      <w:r>
        <w:t>sorta</w:t>
      </w:r>
      <w:proofErr w:type="spellEnd"/>
      <w:r>
        <w:t xml:space="preserve">) Happened: ICOM's Museum Definition </w:t>
      </w:r>
      <w:hyperlink r:id="rId10" w:history="1">
        <w:r>
          <w:rPr>
            <w:rStyle w:val="Hyperlink"/>
          </w:rPr>
          <w:t>https://uncatalogedmuseum.blogspot.com/2019/09/in-room-where-it-sorta-happened-icoms.html</w:t>
        </w:r>
      </w:hyperlink>
    </w:p>
    <w:p w14:paraId="22EDD059" w14:textId="77777777" w:rsidR="00507A36" w:rsidRDefault="00507A36" w:rsidP="00F74449"/>
    <w:p w14:paraId="784D2559" w14:textId="27285657" w:rsidR="00F74449" w:rsidRPr="0084785D" w:rsidRDefault="00F74449" w:rsidP="00F74449">
      <w:pPr>
        <w:rPr>
          <w:rStyle w:val="Strong"/>
        </w:rPr>
      </w:pPr>
      <w:r w:rsidRPr="0084785D">
        <w:rPr>
          <w:rStyle w:val="Strong"/>
        </w:rPr>
        <w:t>Ihor Poshyvailo</w:t>
      </w:r>
    </w:p>
    <w:p w14:paraId="298ECB8D" w14:textId="56C4FB9B" w:rsidR="00507A36" w:rsidRDefault="00CA1172" w:rsidP="00F74449">
      <w:pPr>
        <w:rPr>
          <w:rStyle w:val="Strong"/>
          <w:b w:val="0"/>
          <w:bCs w:val="0"/>
        </w:rPr>
      </w:pPr>
      <w:r>
        <w:t xml:space="preserve">The </w:t>
      </w:r>
      <w:r w:rsidR="0084785D">
        <w:t xml:space="preserve">Maidan Museum: </w:t>
      </w:r>
      <w:hyperlink r:id="rId11" w:history="1">
        <w:r w:rsidR="0084785D" w:rsidRPr="00DD4ADB">
          <w:rPr>
            <w:rStyle w:val="Hyperlink"/>
          </w:rPr>
          <w:t>https://www.maidanmuseum.org/en</w:t>
        </w:r>
      </w:hyperlink>
      <w:r w:rsidR="00507A36">
        <w:rPr>
          <w:rStyle w:val="Strong"/>
          <w:b w:val="0"/>
          <w:bCs w:val="0"/>
        </w:rPr>
        <w:t xml:space="preserve"> </w:t>
      </w:r>
    </w:p>
    <w:p w14:paraId="158C576F" w14:textId="218680BF" w:rsidR="00CA1172" w:rsidRPr="00CA1172" w:rsidRDefault="00CA1172" w:rsidP="00CA1172">
      <w:r>
        <w:rPr>
          <w:rStyle w:val="Strong"/>
          <w:b w:val="0"/>
          <w:bCs w:val="0"/>
        </w:rPr>
        <w:t xml:space="preserve">Ivan </w:t>
      </w:r>
      <w:proofErr w:type="spellStart"/>
      <w:r>
        <w:rPr>
          <w:rStyle w:val="Strong"/>
          <w:b w:val="0"/>
          <w:bCs w:val="0"/>
        </w:rPr>
        <w:t>Honchar</w:t>
      </w:r>
      <w:proofErr w:type="spellEnd"/>
      <w:r>
        <w:rPr>
          <w:rStyle w:val="Strong"/>
          <w:b w:val="0"/>
          <w:bCs w:val="0"/>
        </w:rPr>
        <w:t xml:space="preserve"> Museum: </w:t>
      </w:r>
      <w:hyperlink r:id="rId12" w:history="1">
        <w:r w:rsidRPr="00D11190">
          <w:rPr>
            <w:rStyle w:val="Hyperlink"/>
          </w:rPr>
          <w:t>https://honchar.org.ua/old/english.htm</w:t>
        </w:r>
      </w:hyperlink>
      <w:r>
        <w:rPr>
          <w:u w:val="single"/>
        </w:rPr>
        <w:t xml:space="preserve"> </w:t>
      </w:r>
    </w:p>
    <w:p w14:paraId="00E9043F" w14:textId="77777777" w:rsidR="00507A36" w:rsidRPr="00F74449" w:rsidRDefault="00507A36" w:rsidP="00F74449"/>
    <w:p w14:paraId="7329C104" w14:textId="4300AF5D" w:rsidR="00F74449" w:rsidRPr="0084785D" w:rsidRDefault="00F74449" w:rsidP="00F74449">
      <w:pPr>
        <w:rPr>
          <w:rStyle w:val="Strong"/>
        </w:rPr>
      </w:pPr>
      <w:r w:rsidRPr="0084785D">
        <w:rPr>
          <w:rStyle w:val="Strong"/>
        </w:rPr>
        <w:t xml:space="preserve">Andrés </w:t>
      </w:r>
      <w:proofErr w:type="spellStart"/>
      <w:r w:rsidR="0084785D" w:rsidRPr="0084785D">
        <w:rPr>
          <w:rStyle w:val="Emphasis"/>
          <w:b/>
          <w:bCs/>
          <w:i w:val="0"/>
          <w:iCs w:val="0"/>
        </w:rPr>
        <w:t>Roldán</w:t>
      </w:r>
      <w:proofErr w:type="spellEnd"/>
    </w:p>
    <w:p w14:paraId="7463709B" w14:textId="0B2E3F22" w:rsidR="00507A36" w:rsidRDefault="0084785D" w:rsidP="00F74449">
      <w:pPr>
        <w:rPr>
          <w:rStyle w:val="Strong"/>
          <w:b w:val="0"/>
          <w:bCs w:val="0"/>
        </w:rPr>
      </w:pPr>
      <w:proofErr w:type="spellStart"/>
      <w:r w:rsidRPr="0084785D">
        <w:rPr>
          <w:rStyle w:val="Emphasis"/>
          <w:i w:val="0"/>
          <w:iCs w:val="0"/>
        </w:rPr>
        <w:t>Parqué</w:t>
      </w:r>
      <w:proofErr w:type="spellEnd"/>
      <w:r w:rsidRPr="0084785D">
        <w:rPr>
          <w:rStyle w:val="Emphasis"/>
          <w:i w:val="0"/>
          <w:iCs w:val="0"/>
        </w:rPr>
        <w:t xml:space="preserve"> </w:t>
      </w:r>
      <w:proofErr w:type="spellStart"/>
      <w:r w:rsidRPr="0084785D">
        <w:rPr>
          <w:rStyle w:val="Emphasis"/>
          <w:i w:val="0"/>
          <w:iCs w:val="0"/>
        </w:rPr>
        <w:t>Explora</w:t>
      </w:r>
      <w:proofErr w:type="spellEnd"/>
      <w:r w:rsidRPr="0084785D">
        <w:rPr>
          <w:rStyle w:val="Emphasis"/>
          <w:i w:val="0"/>
          <w:iCs w:val="0"/>
        </w:rPr>
        <w:t xml:space="preserve"> Science Center:</w:t>
      </w:r>
      <w:r>
        <w:rPr>
          <w:rStyle w:val="Emphasis"/>
        </w:rPr>
        <w:t xml:space="preserve"> </w:t>
      </w:r>
      <w:hyperlink r:id="rId13" w:history="1">
        <w:r w:rsidRPr="00DD4ADB">
          <w:rPr>
            <w:rStyle w:val="Hyperlink"/>
          </w:rPr>
          <w:t>https://www.parqueexplora.org/</w:t>
        </w:r>
      </w:hyperlink>
      <w:r w:rsidR="00507A36">
        <w:rPr>
          <w:rStyle w:val="Strong"/>
          <w:b w:val="0"/>
          <w:bCs w:val="0"/>
        </w:rPr>
        <w:t xml:space="preserve"> </w:t>
      </w:r>
    </w:p>
    <w:p w14:paraId="02EB7C0A" w14:textId="77777777" w:rsidR="002E37A6" w:rsidRDefault="002E37A6" w:rsidP="002E37A6">
      <w:pPr>
        <w:rPr>
          <w:b/>
          <w:bCs/>
        </w:rPr>
      </w:pPr>
    </w:p>
    <w:p w14:paraId="5EC7369F" w14:textId="6EFEE66C" w:rsidR="00F74449" w:rsidRDefault="00F74449" w:rsidP="00F74449">
      <w:pPr>
        <w:rPr>
          <w:rStyle w:val="Strong"/>
          <w:b w:val="0"/>
          <w:bCs w:val="0"/>
        </w:rPr>
      </w:pPr>
    </w:p>
    <w:p w14:paraId="7D2892DB" w14:textId="36753DF2" w:rsidR="00D80F6E" w:rsidRPr="002E37A6" w:rsidRDefault="00404F13" w:rsidP="00F74449">
      <w:pPr>
        <w:rPr>
          <w:rStyle w:val="Strong"/>
        </w:rPr>
      </w:pPr>
      <w:r>
        <w:rPr>
          <w:rStyle w:val="Strong"/>
        </w:rPr>
        <w:t xml:space="preserve">ICOM-US </w:t>
      </w:r>
      <w:r w:rsidR="00D80F6E" w:rsidRPr="002E37A6">
        <w:rPr>
          <w:rStyle w:val="Strong"/>
        </w:rPr>
        <w:t xml:space="preserve">Webinar Series </w:t>
      </w:r>
      <w:r>
        <w:rPr>
          <w:rStyle w:val="Strong"/>
        </w:rPr>
        <w:t>Information</w:t>
      </w:r>
      <w:r w:rsidR="00D80F6E" w:rsidRPr="002E37A6">
        <w:rPr>
          <w:rStyle w:val="Strong"/>
        </w:rPr>
        <w:t>:</w:t>
      </w:r>
      <w:r w:rsidR="0062735C" w:rsidRPr="002E37A6">
        <w:rPr>
          <w:rStyle w:val="Strong"/>
        </w:rPr>
        <w:t xml:space="preserve"> </w:t>
      </w:r>
      <w:hyperlink r:id="rId14" w:history="1">
        <w:r w:rsidR="0062735C" w:rsidRPr="002E37A6">
          <w:rPr>
            <w:rStyle w:val="Hyperlink"/>
          </w:rPr>
          <w:t>https://www.icomus.org/upcoming-events</w:t>
        </w:r>
      </w:hyperlink>
      <w:r w:rsidR="0062735C" w:rsidRPr="002E37A6">
        <w:rPr>
          <w:rStyle w:val="Strong"/>
        </w:rPr>
        <w:t xml:space="preserve"> </w:t>
      </w:r>
    </w:p>
    <w:p w14:paraId="5A7BB947" w14:textId="0EFB0933" w:rsidR="001E0504" w:rsidRDefault="001E0504" w:rsidP="001E0504">
      <w:pPr>
        <w:spacing w:after="0" w:line="240" w:lineRule="auto"/>
        <w:rPr>
          <w:rFonts w:eastAsia="Times New Roman"/>
        </w:rPr>
      </w:pPr>
    </w:p>
    <w:p w14:paraId="4F9CAD30" w14:textId="77777777" w:rsidR="00B96A9C" w:rsidRDefault="00B96A9C" w:rsidP="001E0504">
      <w:pPr>
        <w:spacing w:after="0" w:line="240" w:lineRule="auto"/>
        <w:rPr>
          <w:rFonts w:eastAsia="Times New Roman"/>
        </w:rPr>
      </w:pPr>
    </w:p>
    <w:p w14:paraId="238F4163" w14:textId="77777777" w:rsidR="001E0504" w:rsidRDefault="001E0504" w:rsidP="001E0504">
      <w:pPr>
        <w:rPr>
          <w:rStyle w:val="Strong"/>
        </w:rPr>
      </w:pPr>
    </w:p>
    <w:p w14:paraId="268A49EE" w14:textId="5A179B8D" w:rsidR="00D80F6E" w:rsidRPr="00871A46" w:rsidRDefault="00871A46" w:rsidP="00F74449">
      <w:pPr>
        <w:rPr>
          <w:rStyle w:val="Strong"/>
        </w:rPr>
      </w:pPr>
      <w:r>
        <w:rPr>
          <w:rStyle w:val="Strong"/>
        </w:rPr>
        <w:lastRenderedPageBreak/>
        <w:t xml:space="preserve">ICOM </w:t>
      </w:r>
      <w:r w:rsidR="00D80F6E" w:rsidRPr="00871A46">
        <w:rPr>
          <w:rStyle w:val="Strong"/>
        </w:rPr>
        <w:t xml:space="preserve">Museum Definition </w:t>
      </w:r>
      <w:r w:rsidR="001E0504">
        <w:rPr>
          <w:rStyle w:val="Strong"/>
        </w:rPr>
        <w:t>Background</w:t>
      </w:r>
      <w:r w:rsidR="00D80F6E" w:rsidRPr="00871A46">
        <w:rPr>
          <w:rStyle w:val="Strong"/>
        </w:rPr>
        <w:t>:</w:t>
      </w:r>
      <w:r w:rsidR="0062735C" w:rsidRPr="00871A46">
        <w:rPr>
          <w:rStyle w:val="Strong"/>
        </w:rPr>
        <w:t xml:space="preserve"> </w:t>
      </w:r>
    </w:p>
    <w:p w14:paraId="1F59B212" w14:textId="52EAC0C4" w:rsidR="0062735C" w:rsidRDefault="009C68B8" w:rsidP="00F74449">
      <w:pPr>
        <w:rPr>
          <w:rStyle w:val="Strong"/>
          <w:b w:val="0"/>
          <w:bCs w:val="0"/>
        </w:rPr>
      </w:pPr>
      <w:hyperlink r:id="rId15" w:history="1">
        <w:r w:rsidR="0062735C" w:rsidRPr="001E564E">
          <w:rPr>
            <w:rStyle w:val="Hyperlink"/>
          </w:rPr>
          <w:t>https://icom.museum/en/resources/standards-guidelines/museum-definition/</w:t>
        </w:r>
      </w:hyperlink>
      <w:r w:rsidR="0062735C">
        <w:rPr>
          <w:rStyle w:val="Strong"/>
          <w:b w:val="0"/>
          <w:bCs w:val="0"/>
        </w:rPr>
        <w:t xml:space="preserve"> </w:t>
      </w:r>
    </w:p>
    <w:p w14:paraId="22BE1DF7" w14:textId="520659F8" w:rsidR="0062735C" w:rsidRDefault="009C68B8" w:rsidP="00F74449">
      <w:pPr>
        <w:rPr>
          <w:rStyle w:val="Strong"/>
          <w:b w:val="0"/>
          <w:bCs w:val="0"/>
        </w:rPr>
      </w:pPr>
      <w:hyperlink r:id="rId16" w:history="1">
        <w:r w:rsidR="0062735C" w:rsidRPr="001E564E">
          <w:rPr>
            <w:rStyle w:val="Hyperlink"/>
          </w:rPr>
          <w:t>https://icom.museum/en/news/the-challenge-of-revising-the-museum-definition/</w:t>
        </w:r>
      </w:hyperlink>
      <w:r w:rsidR="0062735C">
        <w:rPr>
          <w:rStyle w:val="Strong"/>
          <w:b w:val="0"/>
          <w:bCs w:val="0"/>
        </w:rPr>
        <w:t xml:space="preserve"> </w:t>
      </w:r>
    </w:p>
    <w:p w14:paraId="31637CF3" w14:textId="587832C8" w:rsidR="0062735C" w:rsidRPr="0020516C" w:rsidRDefault="0062735C" w:rsidP="0062735C">
      <w:pPr>
        <w:pStyle w:val="ListParagraph"/>
        <w:numPr>
          <w:ilvl w:val="0"/>
          <w:numId w:val="2"/>
        </w:numPr>
        <w:spacing w:after="200" w:line="276" w:lineRule="auto"/>
        <w:rPr>
          <w:rFonts w:cstheme="minorHAnsi"/>
          <w:color w:val="000000"/>
        </w:rPr>
      </w:pPr>
      <w:r w:rsidRPr="009D70BC">
        <w:rPr>
          <w:b/>
          <w:bCs/>
        </w:rPr>
        <w:t>Phase 2 of the development of a new museum definition</w:t>
      </w:r>
      <w:r>
        <w:t xml:space="preserve"> is underway and opportunities to contribute through ICOM-US will be available in 2021.  A forum on the new museum definition is now available on the </w:t>
      </w:r>
      <w:hyperlink r:id="rId17" w:history="1">
        <w:r w:rsidRPr="002E7C1B">
          <w:rPr>
            <w:rStyle w:val="Hyperlink"/>
          </w:rPr>
          <w:t>ICOM-US members only page</w:t>
        </w:r>
      </w:hyperlink>
      <w:r w:rsidRPr="00224FDC">
        <w:t>,</w:t>
      </w:r>
      <w:r>
        <w:t xml:space="preserve"> dedicated to discussing and sharing concepts that define museums.</w:t>
      </w:r>
    </w:p>
    <w:p w14:paraId="164110BB" w14:textId="77777777" w:rsidR="0020516C" w:rsidRPr="00173770" w:rsidRDefault="0020516C" w:rsidP="0020516C">
      <w:pPr>
        <w:pStyle w:val="ListParagraph"/>
        <w:spacing w:after="200" w:line="276" w:lineRule="auto"/>
        <w:rPr>
          <w:rFonts w:cstheme="minorHAnsi"/>
          <w:color w:val="000000"/>
        </w:rPr>
      </w:pPr>
    </w:p>
    <w:p w14:paraId="4E2B7D4A" w14:textId="4DE2868C" w:rsidR="00173770" w:rsidRPr="00871A46" w:rsidRDefault="00871A46" w:rsidP="006E3513">
      <w:pPr>
        <w:pStyle w:val="ListParagraph"/>
        <w:numPr>
          <w:ilvl w:val="0"/>
          <w:numId w:val="2"/>
        </w:numPr>
        <w:spacing w:after="200" w:line="276" w:lineRule="auto"/>
        <w:rPr>
          <w:rFonts w:cstheme="minorHAnsi"/>
          <w:color w:val="000000"/>
        </w:rPr>
      </w:pPr>
      <w:r w:rsidRPr="00871A46">
        <w:rPr>
          <w:b/>
          <w:bCs/>
        </w:rPr>
        <w:t xml:space="preserve">Take part in the new definition of the museum! </w:t>
      </w:r>
      <w:r>
        <w:t xml:space="preserve">Aiming to respond to the need for a democratic and open process of consultation to the National Committees, International Committees, Regional Alliances and Affiliated Organizations that constitute ICOM, the Standing Committee for the Museum Definition formulated a </w:t>
      </w:r>
      <w:r>
        <w:rPr>
          <w:rStyle w:val="Strong"/>
        </w:rPr>
        <w:t>new methodology going forward</w:t>
      </w:r>
      <w:r>
        <w:t xml:space="preserve">. The design of this methodology is based on greater transparency, as well as the careful listening to all proposals. At this point, </w:t>
      </w:r>
      <w:hyperlink r:id="rId18" w:history="1">
        <w:r>
          <w:rPr>
            <w:rStyle w:val="Hyperlink"/>
          </w:rPr>
          <w:t>members of MDPP2</w:t>
        </w:r>
      </w:hyperlink>
      <w:r>
        <w:t xml:space="preserve"> agreed that a change in the name would be advisable and it was requested to the ICOM leadership that the new name be </w:t>
      </w:r>
      <w:r>
        <w:rPr>
          <w:rStyle w:val="Strong"/>
        </w:rPr>
        <w:t>ICOM Define</w:t>
      </w:r>
      <w:r>
        <w:t>: Standing Committee for the Museum Definition. ICOM members can find out more information here:</w:t>
      </w:r>
      <w:r w:rsidR="00173770" w:rsidRPr="00871A46">
        <w:rPr>
          <w:rFonts w:cstheme="minorHAnsi"/>
          <w:color w:val="000000"/>
        </w:rPr>
        <w:t xml:space="preserve"> </w:t>
      </w:r>
      <w:hyperlink r:id="rId19" w:history="1">
        <w:r w:rsidR="00173770" w:rsidRPr="00871A46">
          <w:rPr>
            <w:rStyle w:val="Hyperlink"/>
            <w:rFonts w:cstheme="minorHAnsi"/>
          </w:rPr>
          <w:t>https://icom.museum/en/member/take-part-in-the-new-definition-of-the-museum/</w:t>
        </w:r>
      </w:hyperlink>
      <w:r w:rsidR="00173770" w:rsidRPr="00871A46">
        <w:rPr>
          <w:rFonts w:cstheme="minorHAnsi"/>
          <w:color w:val="000000"/>
        </w:rPr>
        <w:t xml:space="preserve"> </w:t>
      </w:r>
    </w:p>
    <w:p w14:paraId="5F2BB9E0" w14:textId="77777777" w:rsidR="0062735C" w:rsidRPr="00224FDC" w:rsidRDefault="0062735C" w:rsidP="0062735C">
      <w:pPr>
        <w:pStyle w:val="ListParagraph"/>
        <w:spacing w:after="200" w:line="276" w:lineRule="auto"/>
        <w:ind w:left="1440"/>
        <w:rPr>
          <w:rFonts w:cstheme="minorHAnsi"/>
          <w:color w:val="000000"/>
        </w:rPr>
      </w:pPr>
    </w:p>
    <w:p w14:paraId="58B656E9" w14:textId="77777777" w:rsidR="0062735C" w:rsidRPr="00F74449" w:rsidRDefault="0062735C" w:rsidP="00F74449">
      <w:pPr>
        <w:rPr>
          <w:rStyle w:val="Strong"/>
          <w:b w:val="0"/>
          <w:bCs w:val="0"/>
        </w:rPr>
      </w:pPr>
    </w:p>
    <w:sectPr w:rsidR="0062735C" w:rsidRPr="00F74449" w:rsidSect="001E0504">
      <w:headerReference w:type="default" r:id="rId20"/>
      <w:footerReference w:type="default" r:id="rId21"/>
      <w:pgSz w:w="12240" w:h="15840"/>
      <w:pgMar w:top="1440" w:right="1440" w:bottom="144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42717" w14:textId="77777777" w:rsidR="009C68B8" w:rsidRDefault="009C68B8" w:rsidP="002E37A6">
      <w:pPr>
        <w:spacing w:after="0" w:line="240" w:lineRule="auto"/>
      </w:pPr>
      <w:r>
        <w:separator/>
      </w:r>
    </w:p>
  </w:endnote>
  <w:endnote w:type="continuationSeparator" w:id="0">
    <w:p w14:paraId="155F4A78" w14:textId="77777777" w:rsidR="009C68B8" w:rsidRDefault="009C68B8" w:rsidP="002E3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DE71B" w14:textId="668A2DE3" w:rsidR="001E0504" w:rsidRPr="001E0504" w:rsidRDefault="001E0504" w:rsidP="001E0504">
    <w:pPr>
      <w:rPr>
        <w:rStyle w:val="Strong"/>
        <w:b w:val="0"/>
        <w:bCs w:val="0"/>
        <w:i/>
        <w:iCs/>
      </w:rPr>
    </w:pPr>
    <w:r w:rsidRPr="001E0504">
      <w:rPr>
        <w:rStyle w:val="Strong"/>
        <w:b w:val="0"/>
        <w:bCs w:val="0"/>
        <w:i/>
        <w:iCs/>
      </w:rPr>
      <w:t xml:space="preserve">ICOM-US Membership Information: </w:t>
    </w:r>
    <w:hyperlink r:id="rId1" w:history="1">
      <w:r w:rsidRPr="001E0504">
        <w:rPr>
          <w:rStyle w:val="Hyperlink"/>
          <w:i/>
          <w:iCs/>
        </w:rPr>
        <w:t>Not a member? Join Today!</w:t>
      </w:r>
    </w:hyperlink>
  </w:p>
  <w:p w14:paraId="08AD1F0E" w14:textId="77777777" w:rsidR="001E0504" w:rsidRDefault="001E05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F8EA4" w14:textId="77777777" w:rsidR="009C68B8" w:rsidRDefault="009C68B8" w:rsidP="002E37A6">
      <w:pPr>
        <w:spacing w:after="0" w:line="240" w:lineRule="auto"/>
      </w:pPr>
      <w:r>
        <w:separator/>
      </w:r>
    </w:p>
  </w:footnote>
  <w:footnote w:type="continuationSeparator" w:id="0">
    <w:p w14:paraId="0EFC446E" w14:textId="77777777" w:rsidR="009C68B8" w:rsidRDefault="009C68B8" w:rsidP="002E3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5E6ED" w14:textId="1A42F4FF" w:rsidR="002E37A6" w:rsidRDefault="002E37A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BDA1E5" wp14:editId="68F52EA4">
          <wp:simplePos x="0" y="0"/>
          <wp:positionH relativeFrom="column">
            <wp:posOffset>2921000</wp:posOffset>
          </wp:positionH>
          <wp:positionV relativeFrom="paragraph">
            <wp:posOffset>-165100</wp:posOffset>
          </wp:positionV>
          <wp:extent cx="3340100" cy="1853565"/>
          <wp:effectExtent l="95250" t="95250" r="88900" b="622935"/>
          <wp:wrapTight wrapText="bothSides">
            <wp:wrapPolygon edited="0">
              <wp:start x="-123" y="-1110"/>
              <wp:lineTo x="-616" y="-666"/>
              <wp:lineTo x="-493" y="28637"/>
              <wp:lineTo x="21929" y="28637"/>
              <wp:lineTo x="22052" y="2886"/>
              <wp:lineTo x="21682" y="-444"/>
              <wp:lineTo x="21682" y="-1110"/>
              <wp:lineTo x="-123" y="-111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0100" cy="1853565"/>
                  </a:xfrm>
                  <a:prstGeom prst="roundRect">
                    <a:avLst>
                      <a:gd name="adj" fmla="val 4167"/>
                    </a:avLst>
                  </a:prstGeom>
                  <a:solidFill>
                    <a:srgbClr val="FFFFFF"/>
                  </a:solidFill>
                  <a:ln w="76200" cap="sq">
                    <a:solidFill>
                      <a:srgbClr val="EAEAEA"/>
                    </a:solidFill>
                    <a:miter lim="800000"/>
                  </a:ln>
                  <a:effectLst>
                    <a:reflection blurRad="12700" stA="33000" endPos="28000" dist="5000" dir="5400000" sy="-100000" algn="bl" rotWithShape="0"/>
                  </a:effectLst>
                  <a:scene3d>
                    <a:camera prst="orthographicFront"/>
                    <a:lightRig rig="threePt" dir="t">
                      <a:rot lat="0" lon="0" rev="2700000"/>
                    </a:lightRig>
                  </a:scene3d>
                  <a:sp3d contourW="6350">
                    <a:bevelT h="38100"/>
                    <a:contourClr>
                      <a:srgbClr val="C0C0C0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35D2D"/>
    <w:multiLevelType w:val="hybridMultilevel"/>
    <w:tmpl w:val="BEA65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F986964"/>
    <w:multiLevelType w:val="hybridMultilevel"/>
    <w:tmpl w:val="23945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414584"/>
    <w:multiLevelType w:val="hybridMultilevel"/>
    <w:tmpl w:val="33989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578"/>
    <w:rsid w:val="000C040C"/>
    <w:rsid w:val="00173770"/>
    <w:rsid w:val="001E0504"/>
    <w:rsid w:val="0020516C"/>
    <w:rsid w:val="002A0F7A"/>
    <w:rsid w:val="002A3C2D"/>
    <w:rsid w:val="002E37A6"/>
    <w:rsid w:val="003F7DDD"/>
    <w:rsid w:val="00404F13"/>
    <w:rsid w:val="00507A36"/>
    <w:rsid w:val="00573BA3"/>
    <w:rsid w:val="0062735C"/>
    <w:rsid w:val="00767C88"/>
    <w:rsid w:val="0084785D"/>
    <w:rsid w:val="00871A46"/>
    <w:rsid w:val="008A1BFE"/>
    <w:rsid w:val="00912B11"/>
    <w:rsid w:val="009C68B8"/>
    <w:rsid w:val="009F1578"/>
    <w:rsid w:val="00AD0319"/>
    <w:rsid w:val="00B96A9C"/>
    <w:rsid w:val="00C61C91"/>
    <w:rsid w:val="00CA1172"/>
    <w:rsid w:val="00CA304F"/>
    <w:rsid w:val="00D74159"/>
    <w:rsid w:val="00D80F6E"/>
    <w:rsid w:val="00E71FB0"/>
    <w:rsid w:val="00F7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86815"/>
  <w15:chartTrackingRefBased/>
  <w15:docId w15:val="{E54C03C7-5995-41E3-916B-7828F8C81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44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444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F74449"/>
    <w:rPr>
      <w:b/>
      <w:bCs/>
    </w:rPr>
  </w:style>
  <w:style w:type="paragraph" w:styleId="NoSpacing">
    <w:name w:val="No Spacing"/>
    <w:uiPriority w:val="1"/>
    <w:qFormat/>
    <w:rsid w:val="0062735C"/>
    <w:pPr>
      <w:widowControl w:val="0"/>
      <w:spacing w:after="0" w:line="240" w:lineRule="auto"/>
    </w:pPr>
    <w:rPr>
      <w:rFonts w:ascii="Arial" w:eastAsia="Arial" w:hAnsi="Arial" w:cs="Arial"/>
    </w:rPr>
  </w:style>
  <w:style w:type="paragraph" w:styleId="ListParagraph">
    <w:name w:val="List Paragraph"/>
    <w:basedOn w:val="Normal"/>
    <w:uiPriority w:val="34"/>
    <w:qFormat/>
    <w:rsid w:val="006273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3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7A6"/>
  </w:style>
  <w:style w:type="paragraph" w:styleId="Footer">
    <w:name w:val="footer"/>
    <w:basedOn w:val="Normal"/>
    <w:link w:val="FooterChar"/>
    <w:uiPriority w:val="99"/>
    <w:unhideWhenUsed/>
    <w:rsid w:val="002E37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7A6"/>
  </w:style>
  <w:style w:type="character" w:styleId="FollowedHyperlink">
    <w:name w:val="FollowedHyperlink"/>
    <w:basedOn w:val="DefaultParagraphFont"/>
    <w:uiPriority w:val="99"/>
    <w:semiHidden/>
    <w:unhideWhenUsed/>
    <w:rsid w:val="002E37A6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84785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CA1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6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omus.org" TargetMode="External"/><Relationship Id="rId13" Type="http://schemas.openxmlformats.org/officeDocument/2006/relationships/hyperlink" Target="https://www.parqueexplora.org/" TargetMode="External"/><Relationship Id="rId18" Type="http://schemas.openxmlformats.org/officeDocument/2006/relationships/hyperlink" Target="https://icom.museum/en/committee/committee-for-museum-definition-prospects-and-potentials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icomus.org/webinar-series--part-one" TargetMode="External"/><Relationship Id="rId12" Type="http://schemas.openxmlformats.org/officeDocument/2006/relationships/hyperlink" Target="https://honchar.org.ua/old/english.htm" TargetMode="External"/><Relationship Id="rId17" Type="http://schemas.openxmlformats.org/officeDocument/2006/relationships/hyperlink" Target="https://incus.memberclicks.net/index.php?option=com_ccboard&amp;view=forumlist" TargetMode="External"/><Relationship Id="rId2" Type="http://schemas.openxmlformats.org/officeDocument/2006/relationships/styles" Target="styles.xml"/><Relationship Id="rId16" Type="http://schemas.openxmlformats.org/officeDocument/2006/relationships/hyperlink" Target="https://icom.museum/en/news/the-challenge-of-revising-the-museum-definition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idanmuseum.org/e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icom.museum/en/resources/standards-guidelines/museum-definition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uncatalogedmuseum.blogspot.com/2019/09/in-room-where-it-sorta-happened-icoms.html" TargetMode="External"/><Relationship Id="rId19" Type="http://schemas.openxmlformats.org/officeDocument/2006/relationships/hyperlink" Target="https://icom.museum/en/member/take-part-in-the-new-definition-of-the-museu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itesofconscience.org" TargetMode="External"/><Relationship Id="rId14" Type="http://schemas.openxmlformats.org/officeDocument/2006/relationships/hyperlink" Target="https://www.icomus.org/upcoming-events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comus.org/join-u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Shevlin</dc:creator>
  <cp:keywords/>
  <dc:description/>
  <cp:lastModifiedBy>Molly Shevlin</cp:lastModifiedBy>
  <cp:revision>40</cp:revision>
  <dcterms:created xsi:type="dcterms:W3CDTF">2020-12-07T16:51:00Z</dcterms:created>
  <dcterms:modified xsi:type="dcterms:W3CDTF">2021-05-04T19:23:00Z</dcterms:modified>
</cp:coreProperties>
</file>